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10" w:rsidRDefault="003F6E10" w:rsidP="003F6E10">
      <w:pPr>
        <w:ind w:firstLine="360"/>
        <w:jc w:val="center"/>
        <w:rPr>
          <w:b/>
          <w:bCs/>
          <w:color w:val="000000"/>
          <w:sz w:val="28"/>
          <w:szCs w:val="28"/>
          <w:lang w:val="kk-KZ"/>
        </w:rPr>
      </w:pPr>
      <w:bookmarkStart w:id="0" w:name="_GoBack"/>
      <w:bookmarkEnd w:id="0"/>
      <w:r w:rsidRPr="00F87FAE">
        <w:rPr>
          <w:b/>
          <w:bCs/>
          <w:color w:val="000000"/>
          <w:sz w:val="28"/>
          <w:szCs w:val="28"/>
          <w:lang w:val="kk-KZ"/>
        </w:rPr>
        <w:t>Емтихан сұрақтары: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 түсінігі.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құқықың пәні.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құқықтың қайнар көздері.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құқықтың жүйесі және оның әдістері.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Әкімшілік-құқықтық қатынастардың түсінігі және ерекшеліктері.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Әкімшілік-құқықтық қатынастардың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Әкімшілік-құқықтық нормалардың түсінігі және олардың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Әкімшілік-құқықтық қатынастардың субъектілері.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Атқарушы билік органдарының жүйесі.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Атқарушы билік органдарына қатысты Президенттің өкілеттіктері.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Үкіметінің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Үкіметінің құрылымы мен өкілеттігі.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Атқарушы билік органдарына қатысты Үкіметтің өкілеттіктері.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Үкіметі мен Парламентінің арақатынасы.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Үкіметі туралы ҚР-ның заңнамасы.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Орталық атқарушы билік органдарының жүйесі.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министрліктерінң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Агенттіктердің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ҚР-ның Президентіне бағынатын орталық атқарушы билік органдарының құқықтық мәртебесі.  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Әкімнің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 және ҚР-ның жергілікті өкілді билік органдарының арақатынасы.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ҚР-ның Президентінің </w:t>
      </w:r>
      <w:r>
        <w:rPr>
          <w:sz w:val="28"/>
          <w:szCs w:val="28"/>
        </w:rPr>
        <w:t xml:space="preserve">жергілікті </w:t>
      </w:r>
      <w:r w:rsidRPr="003C1D13">
        <w:rPr>
          <w:sz w:val="28"/>
          <w:szCs w:val="28"/>
        </w:rPr>
        <w:t>жер</w:t>
      </w:r>
      <w:r>
        <w:rPr>
          <w:sz w:val="28"/>
          <w:szCs w:val="28"/>
        </w:rPr>
        <w:t xml:space="preserve">лердегі өкілі ретінде әкімнің </w:t>
      </w:r>
      <w:r w:rsidRPr="003C1D13">
        <w:rPr>
          <w:sz w:val="28"/>
          <w:szCs w:val="28"/>
        </w:rPr>
        <w:t>өкілеттігі.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Орталық атқарушы билік органдарының актілері.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Президентінің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Парламенттің Үкіметке сенімсіздік вотумын білдіруіне негіз болатын мәселелер. 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ҚР-ның Үкіметінің құрылымы, Үкімет мүшесінің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Қазақстан Республикасының азаматтарының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 Шетел азаматтары және азаматтығы жоқ адамдарының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Заңды тұлғалардың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ҚР-да мемлекеттік қызметтің құқықтық реттелуі.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қызметтің түсінігі және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қызметкерлердің түсінігі және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қызметкерлердің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Бос әкімшілік лауазымдарға жұмысқа тұрудың тәртібі.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мемлекеттік қызметкерлерің аттестациядан өту тәртібі.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Саяси және әкімшілік мемлекеттік қызметкерлерді жауаптылыққа тарту тәртібі.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басқару әдістерінің түсінігі және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мәжбүрлеу және оның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lastRenderedPageBreak/>
        <w:t>Алкоголизм, наркомания және токсикоманиені күштеп емдеудің құқықтық реттелуі.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Туберкулездің жұқпалы түрімен ауыратындарды күштеп емдеудің құқықтық реттелуі.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Бас бостандығынан айыру орындарынан босатылған тұлғаларға әкімшілк бақылау.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</w:t>
      </w:r>
      <w:r>
        <w:rPr>
          <w:sz w:val="28"/>
          <w:szCs w:val="28"/>
        </w:rPr>
        <w:t>кімшілік алдын-</w:t>
      </w:r>
      <w:r w:rsidRPr="003C1D13">
        <w:rPr>
          <w:sz w:val="28"/>
          <w:szCs w:val="28"/>
        </w:rPr>
        <w:t>алудың процессуалдық шаралары.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жазалау шаралары.</w:t>
      </w:r>
    </w:p>
    <w:p w:rsidR="003F6E10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>
        <w:rPr>
          <w:sz w:val="28"/>
          <w:szCs w:val="28"/>
        </w:rPr>
        <w:t>Әкімшілік құқықбұзушылықтың түсінігі, белгілері, қылмыстан ерекшеліктері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 бұзушылықтар туралы істер бойынша өндіріс.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Төтенше жағдай режимі.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Әскери жағдай режимі.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Атқарушы билік органдарының қызметінің заңдылығына бақылау және қадағалау.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Атқарушы билік  органдарының қызметінің заңдылығын қамтамсыз етудегі прокуратура өкілеттігі.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Атқарушы билік органдарының қызметіндегі заңдылықты қамтамасыз етудегі соттың өкілеттігі. 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Төтенше жағдай енгізудің негіздері.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Әскери жағдайды енгізу негіздері.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Құпиялылық режимінің түсінігі және құпиялылықтың деңгейлерінің түрлері. 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Жеке тұлғаларға қолдалынатын әкімшілік жаза шаралары.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Заңды тұлғаларға қолдалынатын әкімшілік жаза шаралары.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 бұзушылықтар туралы істерді қозғау негіздері.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ескерту шараларының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Саяси мемлекеттік қызметкерлерінің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мемлекеттік қызметкерлерінің 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Саяси мемлекеттік қызметкерлерінің тәртіптік жауаптылығы.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мемлекеттік қызметкерлерінің тәртіптік жауаптылығы.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left="0" w:right="-5" w:firstLine="0"/>
        <w:jc w:val="both"/>
        <w:rPr>
          <w:sz w:val="28"/>
          <w:szCs w:val="28"/>
        </w:rPr>
      </w:pPr>
      <w:r>
        <w:rPr>
          <w:sz w:val="28"/>
          <w:szCs w:val="28"/>
        </w:rPr>
        <w:t>Әкімшілік ұстау:</w:t>
      </w:r>
      <w:r w:rsidRPr="003C1D13">
        <w:rPr>
          <w:sz w:val="28"/>
          <w:szCs w:val="28"/>
        </w:rPr>
        <w:t xml:space="preserve"> түсінігі, түрлері, мерзімдері. Ұсталғандардың құқықтары.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 бұзушылықтары туралы істер бойынша процессуалдық құжаттар.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left="0" w:right="-5" w:firstLine="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жауаптылық субьектілері, белгілері, Тарту тәртібі.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Бос әкімшілік лауазымға түруға конкурс  өткізу тәртібі мен мақсаттары.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процедуралардың түсінігі, лардың түрлері.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Аттестация</w:t>
      </w:r>
      <w:r>
        <w:rPr>
          <w:sz w:val="28"/>
          <w:szCs w:val="28"/>
        </w:rPr>
        <w:t>:</w:t>
      </w:r>
      <w:r w:rsidRPr="003C1D13">
        <w:rPr>
          <w:sz w:val="28"/>
          <w:szCs w:val="28"/>
        </w:rPr>
        <w:t xml:space="preserve"> түсінігі, өткізу тәртібі</w:t>
      </w:r>
      <w:r>
        <w:rPr>
          <w:sz w:val="28"/>
          <w:szCs w:val="28"/>
        </w:rPr>
        <w:t>,</w:t>
      </w:r>
      <w:r w:rsidRPr="003C1D13">
        <w:rPr>
          <w:sz w:val="28"/>
          <w:szCs w:val="28"/>
        </w:rPr>
        <w:t xml:space="preserve"> өткізу салдары.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 xml:space="preserve">Әкімшілік алып келу. 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Қоғамдық бірлестіктердің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Діни бірлестіктердің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Саяси партиялардың әкімшілік-құқықтық мәртебесі.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Мемлекеттің рұқсат берушілік жүйесі және саясаты.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құқық бұзушылық түсінігі: құрылымы, белгілері.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қызметте қызметтік қатынастарды тоқтату негіздері.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Мемлекеттік қызметкерлерге қатысты шектеулер.</w:t>
      </w:r>
    </w:p>
    <w:p w:rsidR="003F6E10" w:rsidRPr="003C1D13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Қызметтік тергеу: түсінігі, жүргізілу тәртібі.</w:t>
      </w:r>
    </w:p>
    <w:p w:rsidR="003F6E10" w:rsidRDefault="003F6E10" w:rsidP="003F6E10">
      <w:pPr>
        <w:numPr>
          <w:ilvl w:val="0"/>
          <w:numId w:val="1"/>
        </w:numPr>
        <w:tabs>
          <w:tab w:val="left" w:pos="284"/>
          <w:tab w:val="left" w:pos="426"/>
          <w:tab w:val="left" w:pos="720"/>
          <w:tab w:val="left" w:pos="9360"/>
        </w:tabs>
        <w:ind w:right="-5" w:hanging="720"/>
        <w:jc w:val="both"/>
        <w:rPr>
          <w:sz w:val="28"/>
          <w:szCs w:val="28"/>
        </w:rPr>
      </w:pPr>
      <w:r w:rsidRPr="003C1D13">
        <w:rPr>
          <w:sz w:val="28"/>
          <w:szCs w:val="28"/>
        </w:rPr>
        <w:t>Әкімшілік юрисдикция.</w:t>
      </w:r>
    </w:p>
    <w:p w:rsidR="00A73B08" w:rsidRDefault="00A73B08"/>
    <w:sectPr w:rsidR="00A73B08" w:rsidSect="00A7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42A7"/>
    <w:multiLevelType w:val="hybridMultilevel"/>
    <w:tmpl w:val="49163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10"/>
    <w:rsid w:val="00192205"/>
    <w:rsid w:val="003F6E10"/>
    <w:rsid w:val="0042026D"/>
    <w:rsid w:val="004F3D2C"/>
    <w:rsid w:val="00665B24"/>
    <w:rsid w:val="00724A4E"/>
    <w:rsid w:val="007325CF"/>
    <w:rsid w:val="00980075"/>
    <w:rsid w:val="00A73B08"/>
    <w:rsid w:val="00CC7586"/>
    <w:rsid w:val="00E054F1"/>
    <w:rsid w:val="00F2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</dc:creator>
  <cp:lastModifiedBy>admin</cp:lastModifiedBy>
  <cp:revision>2</cp:revision>
  <dcterms:created xsi:type="dcterms:W3CDTF">2021-01-19T18:31:00Z</dcterms:created>
  <dcterms:modified xsi:type="dcterms:W3CDTF">2021-01-19T18:31:00Z</dcterms:modified>
</cp:coreProperties>
</file>